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方正小标宋简体" w:eastAsia="方正小标宋简体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28"/>
          <w:szCs w:val="28"/>
        </w:rPr>
        <w:t>附件2：</w:t>
      </w:r>
    </w:p>
    <w:p>
      <w:pPr>
        <w:spacing w:line="44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富阳区部分事业单位招聘考试疫情防控指引</w:t>
      </w:r>
    </w:p>
    <w:p>
      <w:pPr>
        <w:spacing w:line="500" w:lineRule="exact"/>
        <w:ind w:firstLine="606" w:firstLineChars="202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根据浙江省新冠肺炎疫情防控现行工作要求，凡参加本次招聘考试的考生，均需严格遵循以下防疫指引，未来有新要求和规定的，以在杭州市富阳区政府门户网上即时通知为准：</w:t>
      </w:r>
    </w:p>
    <w:p>
      <w:pPr>
        <w:spacing w:line="500" w:lineRule="exact"/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一、考生应在考前14天（10月3日前）申领浙江（杭州）“健康码”（可通过</w:t>
      </w:r>
      <w:r>
        <w:rPr>
          <w:rFonts w:ascii="仿宋" w:hAnsi="仿宋" w:eastAsia="仿宋"/>
          <w:sz w:val="30"/>
          <w:szCs w:val="30"/>
        </w:rPr>
        <w:t>“浙里办”APP或支付宝</w:t>
      </w:r>
      <w:r>
        <w:rPr>
          <w:rFonts w:hint="eastAsia" w:ascii="仿宋" w:hAnsi="仿宋" w:eastAsia="仿宋"/>
          <w:sz w:val="30"/>
          <w:szCs w:val="30"/>
        </w:rPr>
        <w:t>办理）。</w:t>
      </w:r>
    </w:p>
    <w:p>
      <w:pPr>
        <w:spacing w:line="500" w:lineRule="exact"/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二、“健康码”为绿码且健康状况正常，经现场测量体温正常的考生可参加考试。</w:t>
      </w:r>
    </w:p>
    <w:p>
      <w:pPr>
        <w:spacing w:line="500" w:lineRule="exact"/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三、以下情形考生经排除异常后可参加考试：</w:t>
      </w:r>
    </w:p>
    <w:p>
      <w:pPr>
        <w:spacing w:line="50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（一）“健康码”非绿码的考生，须提供考前7天内核酸检测阴性的证明材料方可参加考试。</w:t>
      </w:r>
    </w:p>
    <w:p>
      <w:pPr>
        <w:spacing w:line="50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（二）考前14天有国内中、高风险旅居史的考生，须提供考前7天内核酸检测阴性的证明材料方可参加考试。</w:t>
      </w:r>
    </w:p>
    <w:p>
      <w:pPr>
        <w:spacing w:line="50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既往新冠肺炎确诊病例、无症状感染者及密切接触者，应当主动向各招聘单位报告。除提供考前7天内2次（间隔24小时以上）核酸检测阴性证明材料外，还须出具肺部影像学检查无异常的证明，方可参加考试。</w:t>
      </w:r>
    </w:p>
    <w:p>
      <w:pPr>
        <w:spacing w:line="50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考前14天内出现发热（≥37.3℃）、干咳、乏力、咽痛、腹泻等任一症状的考生，应当主动到定点医院检测排查，并在考前7天内进行前后间隔24小时以上的核酸检测2次，凭2次核酸检测阴性报告方可参加考试。</w:t>
      </w:r>
    </w:p>
    <w:p>
      <w:pPr>
        <w:spacing w:line="50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（五）“健康码”为绿码但在考试当天出现发热（≥37.3℃）、干咳、乏力、咽痛、腹泻等任一症状的考生，可安排在备用隔离考场参加考试。</w:t>
      </w:r>
    </w:p>
    <w:p>
      <w:pPr>
        <w:spacing w:line="500" w:lineRule="exact"/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四、以下情形考生不得参加考试：</w:t>
      </w:r>
    </w:p>
    <w:p>
      <w:pPr>
        <w:spacing w:line="50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50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（二）考前14天内有国（境）外旅居史的人员，不得参加考试。</w:t>
      </w:r>
    </w:p>
    <w:p>
      <w:pPr>
        <w:spacing w:line="50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（三）按照疫情防控要求需提供相关健康证明但无法提供的考生，不得参加考试。</w:t>
      </w:r>
    </w:p>
    <w:p>
      <w:pPr>
        <w:spacing w:line="500" w:lineRule="exact"/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下载打印准考证时，考生应当如实申报考前14天内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ascii="仿宋" w:hAnsi="仿宋" w:eastAsia="仿宋"/>
          <w:sz w:val="30"/>
          <w:szCs w:val="30"/>
        </w:rPr>
        <w:t>事业单位公开招聘应聘人员诚信档案库，长期记录</w:t>
      </w:r>
      <w:r>
        <w:rPr>
          <w:rFonts w:hint="eastAsia" w:ascii="仿宋" w:hAnsi="仿宋" w:eastAsia="仿宋"/>
          <w:sz w:val="30"/>
          <w:szCs w:val="30"/>
        </w:rPr>
        <w:t>；涉嫌违法犯罪的，移交有关机关依法追究法律责任。</w:t>
      </w:r>
    </w:p>
    <w:p>
      <w:pPr>
        <w:spacing w:line="500" w:lineRule="exact"/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参加笔试的考生应自备一次性医用外科口罩。“健康码”非绿码、既往新冠肺炎感染者、考试当天出现异常症状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</w:t>
      </w:r>
      <w:r>
        <w:rPr>
          <w:rFonts w:hint="eastAsia" w:ascii="仿宋" w:hAnsi="仿宋" w:eastAsia="仿宋" w:cs="仿宋"/>
          <w:sz w:val="30"/>
          <w:szCs w:val="30"/>
        </w:rPr>
        <w:t>富</w:t>
      </w:r>
      <w:r>
        <w:rPr>
          <w:rFonts w:hint="eastAsia" w:ascii="仿宋" w:hAnsi="仿宋" w:eastAsia="仿宋"/>
          <w:sz w:val="30"/>
          <w:szCs w:val="30"/>
        </w:rPr>
        <w:t>做好准备。</w:t>
      </w:r>
    </w:p>
    <w:p>
      <w:pPr>
        <w:spacing w:line="440" w:lineRule="exact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5B"/>
    <w:rsid w:val="0008269F"/>
    <w:rsid w:val="00083BA5"/>
    <w:rsid w:val="003E6085"/>
    <w:rsid w:val="004B0966"/>
    <w:rsid w:val="005F7B5B"/>
    <w:rsid w:val="006141CB"/>
    <w:rsid w:val="00657591"/>
    <w:rsid w:val="0068180E"/>
    <w:rsid w:val="00867152"/>
    <w:rsid w:val="008E0B44"/>
    <w:rsid w:val="00937D6B"/>
    <w:rsid w:val="009C1932"/>
    <w:rsid w:val="00A168D1"/>
    <w:rsid w:val="00A310AE"/>
    <w:rsid w:val="00BD61F9"/>
    <w:rsid w:val="00C36BE1"/>
    <w:rsid w:val="00C913CB"/>
    <w:rsid w:val="00CB19A1"/>
    <w:rsid w:val="00CC0A5F"/>
    <w:rsid w:val="00CF49E2"/>
    <w:rsid w:val="00D974EA"/>
    <w:rsid w:val="00DB77B0"/>
    <w:rsid w:val="00DE4D0D"/>
    <w:rsid w:val="00E11CA2"/>
    <w:rsid w:val="00EA0A1E"/>
    <w:rsid w:val="00F631E5"/>
    <w:rsid w:val="794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175</Words>
  <Characters>1001</Characters>
  <Lines>8</Lines>
  <Paragraphs>2</Paragraphs>
  <TotalTime>26</TotalTime>
  <ScaleCrop>false</ScaleCrop>
  <LinksUpToDate>false</LinksUpToDate>
  <CharactersWithSpaces>1174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2020-07-31T11:06:00Z</dcterms:created>
  <dc:creator>Administrator</dc:creator>
  <cp:lastModifiedBy>团团</cp:lastModifiedBy>
  <cp:lastPrinted>2020-08-28T01:54:00Z</cp:lastPrinted>
  <dcterms:modified xsi:type="dcterms:W3CDTF">2020-09-03T02:54:45Z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